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25130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25130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25130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25130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25130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Multimedia i interfejsy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51305" w:rsidRPr="0025130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51305" w:rsidRPr="00D141AC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D141AC" w:rsidRPr="00D141AC">
              <w:rPr>
                <w:rFonts w:asciiTheme="minorHAnsi" w:hAnsiTheme="minorHAnsi"/>
                <w:b/>
                <w:sz w:val="24"/>
                <w:szCs w:val="24"/>
              </w:rPr>
              <w:t>9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25130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Multimedia i interfejsy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570DC">
              <w:rPr>
                <w:rFonts w:asciiTheme="minorHAnsi" w:hAnsiTheme="minorHAnsi"/>
                <w:sz w:val="24"/>
                <w:szCs w:val="24"/>
              </w:rPr>
              <w:t xml:space="preserve"> M9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251305" w:rsidTr="00C9183B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25130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25130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25130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251305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(</w:t>
            </w:r>
            <w:r w:rsidR="001D04F5">
              <w:rPr>
                <w:rFonts w:asciiTheme="minorHAnsi" w:hAnsiTheme="minorHAnsi"/>
                <w:sz w:val="24"/>
                <w:szCs w:val="24"/>
              </w:rPr>
              <w:t>specjalność</w:t>
            </w:r>
            <w:bookmarkStart w:id="0" w:name="_GoBack"/>
            <w:bookmarkEnd w:id="0"/>
            <w:r w:rsidR="00FE0E2F" w:rsidRPr="0025130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251305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25130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251305" w:rsidRDefault="00AB1D18" w:rsidP="0025130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5130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251305" w:rsidTr="00AA4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251305" w:rsidRDefault="00251305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25130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25130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251305" w:rsidTr="006D7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5130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25130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251305" w:rsidTr="006D7E25">
        <w:trPr>
          <w:cantSplit/>
        </w:trPr>
        <w:tc>
          <w:tcPr>
            <w:tcW w:w="497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25130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251305" w:rsidRDefault="0025130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51305" w:rsidRPr="00251305" w:rsidTr="0025130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</w:p>
        </w:tc>
      </w:tr>
      <w:tr w:rsidR="00251305" w:rsidRPr="00251305" w:rsidTr="00251305">
        <w:trPr>
          <w:trHeight w:val="640"/>
        </w:trPr>
        <w:tc>
          <w:tcPr>
            <w:tcW w:w="298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mgr inż. Wiesław </w:t>
            </w:r>
            <w:proofErr w:type="spellStart"/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Gerej</w:t>
            </w:r>
            <w:proofErr w:type="spellEnd"/>
            <w:r w:rsidRPr="00251305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, dr Łukasz Żołędziewski</w:t>
            </w:r>
          </w:p>
        </w:tc>
      </w:tr>
      <w:tr w:rsidR="00251305" w:rsidRPr="00251305" w:rsidTr="00251305">
        <w:tc>
          <w:tcPr>
            <w:tcW w:w="2988" w:type="dxa"/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Nauczenie tworzenia prezentacji multimedialnych i filmów reklamowych z wykorzystaniem nieliniowej obróbki obrazu i 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autoringu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DVD.</w:t>
            </w:r>
          </w:p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Wykonywanie własnych projektów filmowych z wykorzystaniem sprzętu domowego oraz nowych technologii Audio Video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Nauka animacji i kompozycji ruchomego obrazu </w:t>
            </w:r>
          </w:p>
        </w:tc>
      </w:tr>
      <w:tr w:rsidR="00251305" w:rsidRPr="00251305" w:rsidTr="0025130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Dobra znajomość pojęć związanych z grafiką komputerową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bardzo dobra umiejętność posługiwa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nia się programami, Corel Draw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, Photoshop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2E1B9A" w:rsidRPr="0025130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251305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25130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5130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ma wiedzę z zakresu ogólnych zagadnień informatyki i edycji audio wideo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K_W05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zna podstawowe zasady kluczowania obrazu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K_W06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445CD0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zna podstawowe metody, techniki montażu audio video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techniki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slow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motion</w:t>
            </w:r>
            <w:proofErr w:type="spellEnd"/>
            <w:r w:rsidR="00445CD0"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r w:rsidR="00445CD0" w:rsidRPr="00445CD0">
              <w:rPr>
                <w:rFonts w:ascii="Calibri" w:hAnsi="Calibri" w:cs="Calibri"/>
                <w:sz w:val="24"/>
                <w:szCs w:val="24"/>
                <w:shd w:val="clear" w:color="auto" w:fill="F6F6F6"/>
              </w:rPr>
              <w:t>zasady i narzędzia do tworzenia grafiki komputerowej i multimediów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5CD0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K_W15</w:t>
            </w:r>
            <w:r w:rsidR="00445CD0">
              <w:rPr>
                <w:rFonts w:asciiTheme="minorHAnsi" w:hAnsiTheme="minorHAnsi" w:cs="Arial Narrow"/>
                <w:sz w:val="24"/>
                <w:szCs w:val="24"/>
              </w:rPr>
              <w:t>,</w:t>
            </w:r>
          </w:p>
          <w:p w:rsidR="00251305" w:rsidRPr="00251305" w:rsidRDefault="00445CD0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K_W20</w:t>
            </w:r>
          </w:p>
        </w:tc>
      </w:tr>
      <w:tr w:rsidR="002E1B9A" w:rsidRPr="00251305" w:rsidTr="0025130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25130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251305" w:rsidRDefault="002E1B9A" w:rsidP="0025130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obsługuje profesjonalny sprzęt audio video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K_U01, K_U06, K_U22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Wykonuje określony projekt tworząc animacje komputerowe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wykonując nieliniowy montaż audio video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K_U20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ma świadomość z konieczności podnoszenia poziomu wiedzy w zakresie edycji audio video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K_U06</w:t>
            </w:r>
          </w:p>
        </w:tc>
      </w:tr>
      <w:tr w:rsidR="00251305" w:rsidRPr="00251305" w:rsidTr="0025130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305" w:rsidRPr="00251305" w:rsidRDefault="0025130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współpracuje w grupie korzystając z narzędzi społecznościowych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251305" w:rsidTr="00251305">
        <w:tc>
          <w:tcPr>
            <w:tcW w:w="10008" w:type="dxa"/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251305" w:rsidTr="00251305">
        <w:tc>
          <w:tcPr>
            <w:tcW w:w="10008" w:type="dxa"/>
            <w:shd w:val="pct15" w:color="auto" w:fill="FFFFFF"/>
          </w:tcPr>
          <w:p w:rsidR="002E1B9A" w:rsidRPr="0025130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251305" w:rsidRPr="00251305" w:rsidRDefault="0001394E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Wprowadzenie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>: sposoby animacji i edycji kadru.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Budowa i zasada działania przetworników CCD. Omówienie profilu przestrzeni barw.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Budowa i zasada studia telewizyjnego.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Wprowadzenie do nowych rozwiązań audio video.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Omówienie podstawowych koderów i  formatów audio video.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Wirtualne studio.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Kluczowanie obrazu za pomocą technologii firmy  ORAD.    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Budowa i zasada działania toru kamerowego firmy SONY. 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Praktyczne zastosowanie sprzętu audio video. 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Edycja dźwięku, zmiana tonu, likwidacja szumu, praca wielościeżkowa.</w:t>
            </w:r>
          </w:p>
          <w:p w:rsidR="00251305" w:rsidRPr="00251305" w:rsidRDefault="00251305" w:rsidP="002C4127">
            <w:pPr>
              <w:snapToGrid w:val="0"/>
              <w:ind w:left="322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Analiza i porównanie sprzętu Audio Video dostępnego na rynku. </w:t>
            </w:r>
          </w:p>
          <w:p w:rsidR="00251305" w:rsidRPr="00251305" w:rsidRDefault="00251305" w:rsidP="00251305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2C4127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Podczas zajęć studenci doskonalą umiejętności z dziedziny multimediów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obróbki i animacji z wykorzystaniem oprogramowania do nieliniowej obróbki obrazu (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adobe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premiere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pro,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combustion</w:t>
            </w:r>
            <w:proofErr w:type="spellEnd"/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), tworzą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własne projekty dotyczące obróbki i nadania efektów specjalnych dla poszczególnych sekwencji video z wykorzystaniem systemu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green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box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. Podczas zajęć studenci zapoznają się z mechanizmami  powstawania profesjonalnych animacji ruchu postaci z wykorzystaniem techniki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Biped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oraz Motion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Capture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>. Zapoznanie się z ogólnymi kanonami edycji audio video wykorzystywanymi w portalach internetowych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przeanalizowanie schematu działania i rodzaju zamieszczanego materiału na portalu YOU TUBE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r w:rsidRPr="00251305">
              <w:rPr>
                <w:rFonts w:asciiTheme="minorHAnsi" w:eastAsia="MS Mincho" w:hAnsiTheme="minorHAnsi" w:cs="Arial Narrow"/>
                <w:sz w:val="24"/>
                <w:szCs w:val="24"/>
              </w:rPr>
              <w:t>techniki klasyczne i strumieniowe, formaty plików multimedialnych na stronach www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, synchronizacj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a własnych projektów z serwisem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. Sposoby kompresji i dekompresji obrazu, proporcji, rodzaj nośników, oraz sposoby wykonywania profesjonalnych prezentacji DVD za pomocą oprogramowania Adobe Encore DVD, oraz obróbki dźwięku za pomocą programów Adobe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Audition</w:t>
            </w:r>
            <w:proofErr w:type="spellEnd"/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Edycja materiałów pozyskanych za pomocą własnych urządzeń ( smartfon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kamera dv)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dostosowywanie odpowiednich proporcji materiału w zależności od miejsca prezentacji własnego projektu. Budowanie rozkładu czasowego dla określonych animacji. Wykonanie własnych animacji  w nawiązaniu do określonej tematyki projektu.</w:t>
            </w:r>
          </w:p>
          <w:p w:rsidR="00251305" w:rsidRPr="00251305" w:rsidRDefault="00251305" w:rsidP="002C412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251305" w:rsidRPr="00251305" w:rsidRDefault="00251305" w:rsidP="002C412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 tym treści powiązane z praktycznym przygotowaniem zawodowym: [100%]</w:t>
            </w:r>
          </w:p>
          <w:p w:rsidR="00251305" w:rsidRPr="00251305" w:rsidRDefault="00251305" w:rsidP="002C4127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pct15" w:color="auto" w:fill="FFFFFF"/>
          </w:tcPr>
          <w:p w:rsidR="00251305" w:rsidRPr="00251305" w:rsidRDefault="00251305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25130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51305" w:rsidRPr="00331CD5" w:rsidRDefault="00331CD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31CD5">
              <w:rPr>
                <w:rFonts w:asciiTheme="minorHAnsi" w:hAnsiTheme="minorHAnsi"/>
                <w:sz w:val="24"/>
                <w:szCs w:val="24"/>
              </w:rPr>
              <w:t xml:space="preserve">Wykonanie projektu polega </w:t>
            </w:r>
            <w:r>
              <w:rPr>
                <w:rFonts w:asciiTheme="minorHAnsi" w:hAnsiTheme="minorHAnsi"/>
                <w:sz w:val="24"/>
                <w:szCs w:val="24"/>
              </w:rPr>
              <w:t>na stworzeniu wybranego ro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dzaju prezentacji zdobytej wiedzy i </w:t>
            </w:r>
            <w:r w:rsidR="00E86F2B">
              <w:rPr>
                <w:rFonts w:asciiTheme="minorHAnsi" w:hAnsiTheme="minorHAnsi"/>
                <w:sz w:val="24"/>
                <w:szCs w:val="24"/>
              </w:rPr>
              <w:lastRenderedPageBreak/>
              <w:t>umiejętności za pomocą wykonania reklamy telewizyjnej</w:t>
            </w:r>
            <w:r w:rsidR="0001394E">
              <w:rPr>
                <w:rFonts w:asciiTheme="minorHAnsi" w:hAnsiTheme="minorHAnsi"/>
                <w:sz w:val="24"/>
                <w:szCs w:val="24"/>
              </w:rPr>
              <w:t>,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spotu reklamowego</w:t>
            </w:r>
            <w:r w:rsidR="0001394E">
              <w:rPr>
                <w:rFonts w:asciiTheme="minorHAnsi" w:hAnsiTheme="minorHAnsi"/>
                <w:sz w:val="24"/>
                <w:szCs w:val="24"/>
              </w:rPr>
              <w:t>,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prezentacji multimedialnej bądź animacji komputerowej 3d w  środowisku  3dsmax</w:t>
            </w:r>
            <w:r w:rsidR="0001394E">
              <w:rPr>
                <w:rFonts w:asciiTheme="minorHAnsi" w:hAnsiTheme="minorHAnsi"/>
                <w:sz w:val="24"/>
                <w:szCs w:val="24"/>
              </w:rPr>
              <w:t>,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z wykorzystaniem technik </w:t>
            </w:r>
            <w:proofErr w:type="spellStart"/>
            <w:r w:rsidR="00E86F2B">
              <w:rPr>
                <w:rFonts w:asciiTheme="minorHAnsi" w:hAnsiTheme="minorHAnsi"/>
                <w:sz w:val="24"/>
                <w:szCs w:val="24"/>
              </w:rPr>
              <w:t>motion</w:t>
            </w:r>
            <w:proofErr w:type="spellEnd"/>
            <w:r w:rsidR="00E86F2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E86F2B">
              <w:rPr>
                <w:rFonts w:asciiTheme="minorHAnsi" w:hAnsiTheme="minorHAnsi"/>
                <w:sz w:val="24"/>
                <w:szCs w:val="24"/>
              </w:rPr>
              <w:t>capture</w:t>
            </w:r>
            <w:proofErr w:type="spellEnd"/>
            <w:r w:rsidR="00E86F2B">
              <w:rPr>
                <w:rFonts w:asciiTheme="minorHAnsi" w:hAnsiTheme="minorHAnsi"/>
                <w:sz w:val="24"/>
                <w:szCs w:val="24"/>
              </w:rPr>
              <w:t xml:space="preserve"> oraz zastosowania tablic fonematycznych dla animacji postaci</w:t>
            </w:r>
            <w:r w:rsidR="0001394E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E86F2B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clear" w:color="auto" w:fill="D9D9D9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51305" w:rsidRPr="00251305" w:rsidTr="00251305">
        <w:tc>
          <w:tcPr>
            <w:tcW w:w="10008" w:type="dxa"/>
            <w:shd w:val="clear" w:color="auto" w:fill="D9D9D9"/>
          </w:tcPr>
          <w:p w:rsidR="00251305" w:rsidRPr="00251305" w:rsidRDefault="0025130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51305" w:rsidRPr="00251305" w:rsidTr="00251305">
        <w:tc>
          <w:tcPr>
            <w:tcW w:w="10008" w:type="dxa"/>
          </w:tcPr>
          <w:p w:rsidR="00251305" w:rsidRPr="00251305" w:rsidRDefault="00251305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51305" w:rsidRPr="00251305" w:rsidTr="0043710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3D Studio MAX. Czarna księga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</w:rPr>
              <w:t>animatoraS.Kennedy,G.Maestri,R.Frantz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</w:rPr>
              <w:t>, 1998/07,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Wizualizacje architektoniczne. 3ds Max 2011 i 3ds Max Design 2011, Joanna Pasek 2011/06,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Adobe After Effects 6.0.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Oficjalny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podręcznik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The official </w:t>
            </w:r>
            <w:proofErr w:type="spellStart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>traning</w:t>
            </w:r>
            <w:proofErr w:type="spellEnd"/>
            <w:r w:rsidRPr="00251305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workbook from Adobe System Inc, 2004/12, Helion</w:t>
            </w:r>
          </w:p>
          <w:p w:rsidR="00251305" w:rsidRPr="00251305" w:rsidRDefault="00251305" w:rsidP="00251305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napToGrid w:val="0"/>
              <w:ind w:left="497"/>
              <w:rPr>
                <w:rFonts w:asciiTheme="minorHAnsi" w:hAnsiTheme="minorHAnsi" w:cs="Arial Narrow"/>
                <w:sz w:val="24"/>
                <w:szCs w:val="24"/>
              </w:rPr>
            </w:pPr>
            <w:bookmarkStart w:id="1" w:name="productName3"/>
            <w:bookmarkEnd w:id="1"/>
            <w:r w:rsidRPr="00251305">
              <w:rPr>
                <w:rFonts w:asciiTheme="minorHAnsi" w:hAnsiTheme="minorHAnsi" w:cs="Arial Narrow"/>
                <w:sz w:val="24"/>
                <w:szCs w:val="24"/>
              </w:rPr>
              <w:t>Photoshop. Od pomysłu do projektu, Tomasz Gądek, 2012/01, Helion</w:t>
            </w:r>
          </w:p>
        </w:tc>
      </w:tr>
      <w:tr w:rsidR="00251305" w:rsidRPr="00251305" w:rsidTr="00AA4E25">
        <w:tc>
          <w:tcPr>
            <w:tcW w:w="2660" w:type="dxa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51305" w:rsidRPr="00251305" w:rsidTr="00AA4E25">
        <w:tc>
          <w:tcPr>
            <w:tcW w:w="2660" w:type="dxa"/>
          </w:tcPr>
          <w:p w:rsidR="00251305" w:rsidRPr="00251305" w:rsidRDefault="00251305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Wykład z prezentacja multimedialną, ćwiczenia laboratoryjne, projekt i dyskusja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25130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51305" w:rsidRPr="00251305" w:rsidTr="002513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305" w:rsidRPr="00251305" w:rsidRDefault="00251305" w:rsidP="0001394E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Zaliczenie pisemne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 teoretyczne,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51305" w:rsidRPr="00251305" w:rsidRDefault="00251305" w:rsidP="00251305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01, 02, 03</w:t>
            </w:r>
          </w:p>
        </w:tc>
      </w:tr>
      <w:tr w:rsidR="00A81948" w:rsidRPr="00251305" w:rsidTr="00251305">
        <w:tc>
          <w:tcPr>
            <w:tcW w:w="8208" w:type="dxa"/>
            <w:gridSpan w:val="2"/>
            <w:vAlign w:val="center"/>
          </w:tcPr>
          <w:p w:rsidR="00A81948" w:rsidRPr="00251305" w:rsidRDefault="00A81948" w:rsidP="00C015F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Projekt praktyczny możliwość realizacji w grupach projektowych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możliwość wybrania formy realizacji projektu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rodzaju projektu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technologii wykonania zadania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A81948" w:rsidRPr="00251305" w:rsidRDefault="00A81948" w:rsidP="001E2EE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06</w:t>
            </w:r>
          </w:p>
        </w:tc>
      </w:tr>
      <w:tr w:rsidR="00A81948" w:rsidRPr="00251305" w:rsidTr="00251305">
        <w:tc>
          <w:tcPr>
            <w:tcW w:w="8208" w:type="dxa"/>
            <w:gridSpan w:val="2"/>
            <w:vAlign w:val="center"/>
          </w:tcPr>
          <w:p w:rsidR="00A81948" w:rsidRPr="00251305" w:rsidRDefault="00A81948" w:rsidP="00C015F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Rozwiązywanie zadań związane z określonym tematem projektu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analizowanie założeń i możliwości oprogramowania oraz technicznych możliwości sprzętu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A81948" w:rsidRPr="00251305" w:rsidRDefault="00A81948" w:rsidP="001E2EE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04, 05</w:t>
            </w:r>
          </w:p>
        </w:tc>
      </w:tr>
      <w:tr w:rsidR="00A81948" w:rsidRPr="00251305" w:rsidTr="00251305">
        <w:tc>
          <w:tcPr>
            <w:tcW w:w="8208" w:type="dxa"/>
            <w:gridSpan w:val="2"/>
            <w:vAlign w:val="center"/>
          </w:tcPr>
          <w:p w:rsidR="00A81948" w:rsidRPr="00251305" w:rsidRDefault="00A81948" w:rsidP="00C015F7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Dyskusja na temat możliwości wykonania projektów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innego podejścia do  znanych metod projektowania</w:t>
            </w:r>
            <w:r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zastosowanie metodyki projektowania opartej na metodyce  Agile Project Management. Dyskusja na temat panujących trendów z dziedziny wizualizacji i reklamy produktu </w:t>
            </w:r>
          </w:p>
        </w:tc>
        <w:tc>
          <w:tcPr>
            <w:tcW w:w="1800" w:type="dxa"/>
            <w:vAlign w:val="center"/>
          </w:tcPr>
          <w:p w:rsidR="00A81948" w:rsidRPr="00251305" w:rsidRDefault="00A81948" w:rsidP="001E2EE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t>01, 02, 03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</w:p>
        </w:tc>
      </w:tr>
      <w:tr w:rsidR="00251305" w:rsidRPr="0025130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51305" w:rsidRPr="00251305" w:rsidRDefault="0025130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A81948" w:rsidRDefault="00A81948" w:rsidP="00E0545C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Zaliczenie wykładu:</w:t>
            </w:r>
          </w:p>
          <w:p w:rsidR="00A81948" w:rsidRDefault="00A81948" w:rsidP="00E0545C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t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>est pytań zamkniętych z zakresu zagadnień teoretycznych związanych z grafiką komputerową  i multimediami, metod</w:t>
            </w:r>
            <w:r w:rsidR="00E0545C">
              <w:rPr>
                <w:rFonts w:asciiTheme="minorHAnsi" w:hAnsiTheme="minorHAnsi" w:cs="Arial Narrow"/>
                <w:sz w:val="24"/>
                <w:szCs w:val="24"/>
              </w:rPr>
              <w:t>ami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animacji i kompozycji ruchomych obrazów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sposobu edycji i obróbki form audio video, kompresj</w:t>
            </w:r>
            <w:r w:rsidR="00E0545C">
              <w:rPr>
                <w:rFonts w:asciiTheme="minorHAnsi" w:hAnsiTheme="minorHAnsi" w:cs="Arial Narrow"/>
                <w:sz w:val="24"/>
                <w:szCs w:val="24"/>
              </w:rPr>
              <w:t>ą</w:t>
            </w:r>
            <w:r w:rsidR="00251305"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obrazu i dźwięku.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 xml:space="preserve">Zaliczenie laboratorium polega na: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-ocena zadań związanych z określonym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 xml:space="preserve"> tematem</w:t>
            </w:r>
            <w:r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 xml:space="preserve">- dyskusji z prowadzącym  i prezentacji umiejętności w wykonywaniu określonych zadań 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Zaliczenie projektu na podstawie przedstawionego projektu.</w:t>
            </w:r>
          </w:p>
          <w:p w:rsidR="00A81948" w:rsidRDefault="00A81948" w:rsidP="00A81948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Ocena z projektu 50 % oceny z przedmiotu, ocena z laboratorium 25% oceny, ocena z wykładu 25%.</w:t>
            </w:r>
          </w:p>
          <w:p w:rsidR="00251305" w:rsidRPr="00251305" w:rsidRDefault="00251305" w:rsidP="00E0545C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251305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Projekt praktyczny ilustruje wszystkie umiejętności nabyte podczas semestru I jak i II związane z grafiką komputerową i multimediami. Student ma do wyboru wykonanie projektu bazując na oprogramowaniu 3D, stworzeniu animacji, filmu animowanego, wizualizacji projektu (um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>iejętności nabyte w semestrze I</w:t>
            </w:r>
            <w:r w:rsidRPr="00251305">
              <w:rPr>
                <w:rFonts w:asciiTheme="minorHAnsi" w:hAnsiTheme="minorHAnsi" w:cs="Arial Narrow"/>
                <w:sz w:val="24"/>
                <w:szCs w:val="24"/>
              </w:rPr>
              <w:t>), bądź wykorzystanie dostępnego sprzętu audio video i wykonanie filmu promocyjnego, reklamy, filmu informacyjnego, prezentacji projektu, bazując na założeniach projektowych związanych z rozdzielczością obrazu, metodzie i formie kodowania obrazu, jakości kodowania dźwięku.</w:t>
            </w:r>
            <w:r w:rsidR="00E86F2B">
              <w:rPr>
                <w:rFonts w:asciiTheme="minorHAnsi" w:hAnsiTheme="minorHAnsi" w:cs="Arial Narrow"/>
                <w:sz w:val="24"/>
                <w:szCs w:val="24"/>
              </w:rPr>
              <w:t xml:space="preserve"> Zaliczenie laboratorium polega na dyskusji z prowadzącym  i prezentacji umiejętności w wykonywaniu określonych zadań projektowych</w:t>
            </w:r>
            <w:r w:rsidR="0001394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  <w:r w:rsidR="00E86F2B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</w:p>
        </w:tc>
      </w:tr>
    </w:tbl>
    <w:p w:rsidR="002E1B9A" w:rsidRPr="0025130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25130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251305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Merge/>
          </w:tcPr>
          <w:p w:rsidR="002E1B9A" w:rsidRPr="0025130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25130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251305">
              <w:rPr>
                <w:rFonts w:asciiTheme="minorHAnsi" w:hAnsiTheme="minorHAnsi"/>
                <w:sz w:val="24"/>
                <w:szCs w:val="24"/>
              </w:rPr>
              <w:t>i </w:t>
            </w:r>
            <w:r w:rsidRPr="00251305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25130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25130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2812" w:type="dxa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25130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25130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D950BF" w:rsidP="0001394E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="0001394E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2,3 ECTS</w:t>
            </w:r>
          </w:p>
        </w:tc>
      </w:tr>
      <w:tr w:rsidR="002E1B9A" w:rsidRPr="0025130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251305" w:rsidRDefault="002E1B9A" w:rsidP="00D141AC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251305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251305" w:rsidRDefault="0001394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Pr="0001394E">
              <w:rPr>
                <w:rFonts w:asciiTheme="minorHAnsi" w:hAnsiTheme="minorHAnsi"/>
                <w:b/>
                <w:sz w:val="24"/>
                <w:szCs w:val="24"/>
              </w:rPr>
              <w:t>1,6 ECTS</w:t>
            </w:r>
          </w:p>
        </w:tc>
      </w:tr>
    </w:tbl>
    <w:p w:rsidR="002E1B9A" w:rsidRPr="0025130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25130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251305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425" w:rsidRDefault="00C60425" w:rsidP="00513459">
      <w:r>
        <w:separator/>
      </w:r>
    </w:p>
  </w:endnote>
  <w:endnote w:type="continuationSeparator" w:id="0">
    <w:p w:rsidR="00C60425" w:rsidRDefault="00C60425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A460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D04F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A460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5CD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1D04F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425" w:rsidRDefault="00C60425" w:rsidP="00513459">
      <w:r>
        <w:separator/>
      </w:r>
    </w:p>
  </w:footnote>
  <w:footnote w:type="continuationSeparator" w:id="0">
    <w:p w:rsidR="00C60425" w:rsidRDefault="00C60425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1D04F5" w:rsidP="007F763F">
    <w:pPr>
      <w:pStyle w:val="Tytu"/>
      <w:jc w:val="right"/>
      <w:rPr>
        <w:b w:val="0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632DA"/>
    <w:multiLevelType w:val="hybridMultilevel"/>
    <w:tmpl w:val="45B47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1394E"/>
    <w:rsid w:val="00097E79"/>
    <w:rsid w:val="001D04F5"/>
    <w:rsid w:val="001D78B7"/>
    <w:rsid w:val="002308D7"/>
    <w:rsid w:val="00251305"/>
    <w:rsid w:val="00260538"/>
    <w:rsid w:val="002E1B9A"/>
    <w:rsid w:val="002E4F6B"/>
    <w:rsid w:val="00323956"/>
    <w:rsid w:val="00331CD5"/>
    <w:rsid w:val="003458DE"/>
    <w:rsid w:val="00396B9E"/>
    <w:rsid w:val="003A7921"/>
    <w:rsid w:val="00401FF4"/>
    <w:rsid w:val="00445CD0"/>
    <w:rsid w:val="00482532"/>
    <w:rsid w:val="004B137F"/>
    <w:rsid w:val="00513459"/>
    <w:rsid w:val="00555B5F"/>
    <w:rsid w:val="00580733"/>
    <w:rsid w:val="005C4E66"/>
    <w:rsid w:val="006207BD"/>
    <w:rsid w:val="006D7E25"/>
    <w:rsid w:val="006F5E9D"/>
    <w:rsid w:val="00735137"/>
    <w:rsid w:val="007570DC"/>
    <w:rsid w:val="007F0ECB"/>
    <w:rsid w:val="007F763F"/>
    <w:rsid w:val="00887F87"/>
    <w:rsid w:val="009C109D"/>
    <w:rsid w:val="00A439C1"/>
    <w:rsid w:val="00A460EA"/>
    <w:rsid w:val="00A81948"/>
    <w:rsid w:val="00AA079E"/>
    <w:rsid w:val="00AA4E25"/>
    <w:rsid w:val="00AB1D18"/>
    <w:rsid w:val="00B66FD1"/>
    <w:rsid w:val="00C015F7"/>
    <w:rsid w:val="00C60425"/>
    <w:rsid w:val="00C71D87"/>
    <w:rsid w:val="00C9183B"/>
    <w:rsid w:val="00CC5A9C"/>
    <w:rsid w:val="00D141AC"/>
    <w:rsid w:val="00D72111"/>
    <w:rsid w:val="00D950BF"/>
    <w:rsid w:val="00E0545C"/>
    <w:rsid w:val="00E227ED"/>
    <w:rsid w:val="00E61629"/>
    <w:rsid w:val="00E86F2B"/>
    <w:rsid w:val="00F578E6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1801"/>
  <w15:docId w15:val="{9D54BCF4-C4D1-49EA-A9BD-DA9433D8A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6843</Characters>
  <Application>Microsoft Office Word</Application>
  <DocSecurity>4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2021-08-20T06:55:00Z</dcterms:created>
  <dcterms:modified xsi:type="dcterms:W3CDTF">2021-08-20T06:55:00Z</dcterms:modified>
</cp:coreProperties>
</file>