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505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modułu (bloku przedmiotów</w:t>
            </w:r>
            <w:r w:rsidR="00A26DD4">
              <w:rPr>
                <w:sz w:val="22"/>
                <w:szCs w:val="22"/>
              </w:rPr>
              <w:t xml:space="preserve">):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093880">
              <w:rPr>
                <w:b/>
                <w:sz w:val="22"/>
                <w:szCs w:val="22"/>
              </w:rPr>
              <w:t>Bezpieczeństwo w Unii Europejskiej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0E1873" w:rsidRPr="000E187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09388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B63AA1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ABP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093880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093880">
              <w:rPr>
                <w:b/>
                <w:sz w:val="22"/>
                <w:szCs w:val="22"/>
              </w:rPr>
              <w:t>IV/VII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09388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093880" w:rsidRDefault="0009388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093880" w:rsidRDefault="00093880" w:rsidP="00E32F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0548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0548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FC3315" w:rsidRPr="009E7B8A" w:rsidRDefault="000548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FC3315" w:rsidRPr="009E7B8A" w:rsidRDefault="000548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8504A" w:rsidRDefault="0005485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093880" w:rsidRDefault="0009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494C0A" w:rsidP="00C44A6A">
            <w:pPr>
              <w:jc w:val="both"/>
              <w:rPr>
                <w:sz w:val="22"/>
                <w:szCs w:val="22"/>
              </w:rPr>
            </w:pPr>
            <w:r w:rsidRPr="00494C0A">
              <w:rPr>
                <w:sz w:val="22"/>
                <w:szCs w:val="22"/>
              </w:rPr>
              <w:t>Zapoznanie studentów z wiedzą z zakresu współczesnych zagrożeń Europy</w:t>
            </w:r>
            <w:r>
              <w:rPr>
                <w:sz w:val="22"/>
                <w:szCs w:val="22"/>
              </w:rPr>
              <w:t xml:space="preserve">                      </w:t>
            </w:r>
            <w:r w:rsidRPr="00494C0A">
              <w:rPr>
                <w:sz w:val="22"/>
                <w:szCs w:val="22"/>
              </w:rPr>
              <w:t xml:space="preserve"> i jej obywateli.  Nabycie  umiejętności oceny bezpieczeństwa europejskiego, identyfikacji zjawisk i faktów związanych z obszarami bezpieczeństwa europejskiego oraz rozumienie zasad współpracy międzynarodowej</w:t>
            </w:r>
            <w:r>
              <w:rPr>
                <w:sz w:val="22"/>
                <w:szCs w:val="22"/>
              </w:rPr>
              <w:t xml:space="preserve">              </w:t>
            </w:r>
            <w:r w:rsidRPr="00494C0A">
              <w:rPr>
                <w:sz w:val="22"/>
                <w:szCs w:val="22"/>
              </w:rPr>
              <w:t xml:space="preserve"> w zakresie bezpieczeństwa</w:t>
            </w:r>
            <w:r>
              <w:t>.</w:t>
            </w:r>
          </w:p>
        </w:tc>
      </w:tr>
      <w:tr w:rsidR="0018504A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8504A" w:rsidRPr="009E7B8A" w:rsidRDefault="0018504A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8504A" w:rsidRPr="0018504A" w:rsidRDefault="0018504A" w:rsidP="00505A67">
            <w:pPr>
              <w:rPr>
                <w:sz w:val="22"/>
                <w:szCs w:val="22"/>
              </w:rPr>
            </w:pPr>
            <w:r w:rsidRPr="0018504A">
              <w:rPr>
                <w:sz w:val="22"/>
                <w:szCs w:val="22"/>
              </w:rPr>
              <w:t xml:space="preserve">Znajomość podstaw prawnych </w:t>
            </w:r>
            <w:r>
              <w:rPr>
                <w:sz w:val="22"/>
                <w:szCs w:val="22"/>
              </w:rPr>
              <w:t xml:space="preserve">bezpieczeństwa oraz europejskich instytucji odpowiedzialnych </w:t>
            </w:r>
            <w:r w:rsidR="00494C0A">
              <w:rPr>
                <w:sz w:val="22"/>
                <w:szCs w:val="22"/>
              </w:rPr>
              <w:t>za zapewnie</w:t>
            </w:r>
            <w:r>
              <w:rPr>
                <w:sz w:val="22"/>
                <w:szCs w:val="22"/>
              </w:rPr>
              <w:t>nie bezpieczeństwa.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6A17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054858" w:rsidRPr="009E7B8A" w:rsidTr="00483E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4858" w:rsidRPr="009E7B8A" w:rsidRDefault="00054858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858" w:rsidRPr="00054858" w:rsidRDefault="00054858" w:rsidP="00751B6C">
            <w:pPr>
              <w:rPr>
                <w:sz w:val="22"/>
                <w:szCs w:val="22"/>
              </w:rPr>
            </w:pPr>
            <w:r w:rsidRPr="00054858">
              <w:rPr>
                <w:sz w:val="22"/>
                <w:szCs w:val="22"/>
              </w:rPr>
              <w:t>Opisuje uwarunkowania polityki bezpiecze</w:t>
            </w:r>
            <w:r w:rsidRPr="00054858">
              <w:rPr>
                <w:rFonts w:eastAsia="TimesNewRoman"/>
                <w:sz w:val="22"/>
                <w:szCs w:val="22"/>
              </w:rPr>
              <w:t>ń</w:t>
            </w:r>
            <w:r w:rsidRPr="00054858">
              <w:rPr>
                <w:sz w:val="22"/>
                <w:szCs w:val="22"/>
              </w:rPr>
              <w:t>stwa 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4858" w:rsidRPr="009E7B8A" w:rsidRDefault="00054858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054858" w:rsidRPr="009E7B8A" w:rsidTr="00483E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4858" w:rsidRPr="009E7B8A" w:rsidRDefault="00054858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858" w:rsidRPr="00054858" w:rsidRDefault="00054858" w:rsidP="00751B6C">
            <w:pPr>
              <w:rPr>
                <w:sz w:val="22"/>
                <w:szCs w:val="22"/>
              </w:rPr>
            </w:pPr>
            <w:r w:rsidRPr="00054858">
              <w:rPr>
                <w:sz w:val="22"/>
                <w:szCs w:val="22"/>
              </w:rPr>
              <w:t>Charakteryzuje instytucjonalno-prawne podstawy bezpieczeństwa 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4858" w:rsidRPr="009E7B8A" w:rsidRDefault="00054858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054858" w:rsidRPr="009E7B8A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4858" w:rsidRPr="009E7B8A" w:rsidRDefault="00054858" w:rsidP="0059753C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4858" w:rsidRPr="009E7B8A" w:rsidRDefault="00054858" w:rsidP="0059753C">
            <w:pPr>
              <w:rPr>
                <w:sz w:val="22"/>
                <w:szCs w:val="22"/>
              </w:rPr>
            </w:pPr>
          </w:p>
        </w:tc>
      </w:tr>
      <w:tr w:rsidR="00054858" w:rsidRPr="009E7B8A" w:rsidTr="0050744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4858" w:rsidRPr="009E7B8A" w:rsidRDefault="00054858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858" w:rsidRPr="00054858" w:rsidRDefault="00054858" w:rsidP="00751B6C">
            <w:pPr>
              <w:jc w:val="both"/>
              <w:rPr>
                <w:sz w:val="22"/>
                <w:szCs w:val="22"/>
              </w:rPr>
            </w:pPr>
            <w:r w:rsidRPr="00054858">
              <w:rPr>
                <w:sz w:val="22"/>
                <w:szCs w:val="22"/>
              </w:rPr>
              <w:t>Charakteryzuje działania głównych organów  Unii Europejskiej  w zakresie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4858" w:rsidRPr="009E7B8A" w:rsidRDefault="00054858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K1P_U04</w:t>
            </w:r>
          </w:p>
        </w:tc>
      </w:tr>
      <w:tr w:rsidR="00054858" w:rsidRPr="009E7B8A" w:rsidTr="0050744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4858" w:rsidRPr="009E7B8A" w:rsidRDefault="00054858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858" w:rsidRPr="00054858" w:rsidRDefault="00054858" w:rsidP="00751B6C">
            <w:pPr>
              <w:jc w:val="both"/>
              <w:rPr>
                <w:sz w:val="22"/>
                <w:szCs w:val="22"/>
              </w:rPr>
            </w:pPr>
            <w:r w:rsidRPr="00054858">
              <w:rPr>
                <w:sz w:val="22"/>
                <w:szCs w:val="22"/>
              </w:rPr>
              <w:t>Dokonuje analizy i oceny przyczynowo-skutkowej procesów zachodz</w:t>
            </w:r>
            <w:r w:rsidRPr="00054858">
              <w:rPr>
                <w:rFonts w:eastAsia="TimesNewRoman"/>
                <w:sz w:val="22"/>
                <w:szCs w:val="22"/>
              </w:rPr>
              <w:t>ą</w:t>
            </w:r>
            <w:r w:rsidRPr="00054858">
              <w:rPr>
                <w:sz w:val="22"/>
                <w:szCs w:val="22"/>
              </w:rPr>
              <w:t>cych w obszarze bezpiecze</w:t>
            </w:r>
            <w:r w:rsidRPr="00054858">
              <w:rPr>
                <w:rFonts w:eastAsia="TimesNewRoman"/>
                <w:sz w:val="22"/>
                <w:szCs w:val="22"/>
              </w:rPr>
              <w:t>ń</w:t>
            </w:r>
            <w:r w:rsidRPr="00054858">
              <w:rPr>
                <w:sz w:val="22"/>
                <w:szCs w:val="22"/>
              </w:rPr>
              <w:t>stwa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4858" w:rsidRPr="009E7B8A" w:rsidRDefault="00054858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K1P_U21</w:t>
            </w:r>
          </w:p>
        </w:tc>
      </w:tr>
      <w:tr w:rsidR="00054858" w:rsidRPr="009E7B8A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4858" w:rsidRPr="009E7B8A" w:rsidRDefault="00054858" w:rsidP="00597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4858" w:rsidRPr="009E7B8A" w:rsidRDefault="00054858" w:rsidP="00054858">
            <w:pPr>
              <w:rPr>
                <w:sz w:val="22"/>
                <w:szCs w:val="22"/>
              </w:rPr>
            </w:pPr>
          </w:p>
        </w:tc>
      </w:tr>
      <w:tr w:rsidR="00054858" w:rsidRPr="009E7B8A" w:rsidTr="0043601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4858" w:rsidRPr="009E7B8A" w:rsidRDefault="00054858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858" w:rsidRPr="00054858" w:rsidRDefault="00054858" w:rsidP="00751B6C">
            <w:pPr>
              <w:jc w:val="both"/>
              <w:rPr>
                <w:sz w:val="22"/>
                <w:szCs w:val="22"/>
              </w:rPr>
            </w:pPr>
            <w:r w:rsidRPr="00054858">
              <w:rPr>
                <w:sz w:val="22"/>
                <w:szCs w:val="22"/>
              </w:rPr>
              <w:t>Jest świadomy ograniczeń wynikających ze specyfiki  funkcjonowania społeczeństw  w systemie bezpieczeństwa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4858" w:rsidRPr="009E7B8A" w:rsidRDefault="00054858" w:rsidP="000548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6A178B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6A178B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6A178B">
        <w:tc>
          <w:tcPr>
            <w:tcW w:w="10008" w:type="dxa"/>
          </w:tcPr>
          <w:p w:rsidR="00FC3315" w:rsidRPr="00B22458" w:rsidRDefault="0018504A" w:rsidP="00B22458">
            <w:pPr>
              <w:jc w:val="both"/>
            </w:pPr>
            <w:r w:rsidRPr="00B22458">
              <w:t>Zagrożenia zewnętrzne i wewnętrzne Europy w XXI wieku (typologia zagrożeń). Wspólna Polityka Zagraniczna i Bezpieczeństwa UE jako odpowiedź na wyzwania XXI wieku. Ewolucja celów i zakresu Wspólnej Polityki Zagranicznej i Bezpieczeństwa UE</w:t>
            </w:r>
            <w:r w:rsidR="00B22458">
              <w:t xml:space="preserve"> w świetle zmian zachodzących w </w:t>
            </w:r>
            <w:r w:rsidRPr="00B22458">
              <w:t>Unii Europ</w:t>
            </w:r>
            <w:r w:rsidR="00B22458">
              <w:t xml:space="preserve">ejskiej i prawa europejskiego. </w:t>
            </w:r>
            <w:r w:rsidRPr="00B22458">
              <w:t>Europejska Polityka Sąsiedztwa i jej znaczenie. Wspólna Polityka Sprawiedliwości i Spraw Wewnętrznych Unii Europejskiej. Prawno – instytucjonalne podstawy współpracy w zakresie wymiaru sprawiedliwo</w:t>
            </w:r>
            <w:r w:rsidR="00B22458">
              <w:t xml:space="preserve">ści i spraw wewnętrznych państw </w:t>
            </w:r>
            <w:r w:rsidRPr="00B22458">
              <w:t>UE. Europejska Polityka Bezpieczeństwa i Obrony jako komponent Wspólnej Polityki Zagranicznej</w:t>
            </w:r>
            <w:r w:rsidR="00B22458">
              <w:t xml:space="preserve"> i </w:t>
            </w:r>
            <w:r w:rsidRPr="00B22458">
              <w:t xml:space="preserve">Bezpieczeństwa UE. Priorytetowe kierunki i realizacja Wspólnej Polityki Bezpieczeństwa i Obrony UE. Rola porozumienia z </w:t>
            </w:r>
            <w:proofErr w:type="spellStart"/>
            <w:r w:rsidRPr="00B22458">
              <w:t>Schengen</w:t>
            </w:r>
            <w:proofErr w:type="spellEnd"/>
            <w:r w:rsidRPr="00B22458">
              <w:t xml:space="preserve">.  Wspólna Polityka Migracyjna i Azylowa. Współpraca policyjna i narkotykowa w UE wobec współczesnych zagrożeń. </w:t>
            </w:r>
            <w:r w:rsidR="00B22458">
              <w:t xml:space="preserve"> </w:t>
            </w:r>
            <w:r w:rsidRPr="00B22458">
              <w:t>Partnerstwo transatlantyckie. Polska a obszar wolności, bezpieczeństwa i sprawiedliwości oraz EPBIO. Kierunki rozwoju polityki bezpieczeństwa wewnętrznego i zewnętrznego UE.</w:t>
            </w:r>
            <w:r w:rsidR="00B22458">
              <w:t xml:space="preserve"> </w:t>
            </w:r>
            <w:r w:rsidRPr="00B22458">
              <w:t>Zewnętrzna polityka bezpieczeństwa UE.</w:t>
            </w:r>
            <w:r w:rsidR="00B22458">
              <w:t xml:space="preserve"> </w:t>
            </w:r>
            <w:r w:rsidRPr="00B22458">
              <w:t>Misje cywilne realizowane przez UE.</w:t>
            </w:r>
          </w:p>
        </w:tc>
      </w:tr>
      <w:tr w:rsidR="00FC3315" w:rsidRPr="009E7B8A" w:rsidTr="006A178B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6A178B">
        <w:tc>
          <w:tcPr>
            <w:tcW w:w="10008" w:type="dxa"/>
          </w:tcPr>
          <w:p w:rsidR="00FC3315" w:rsidRPr="00B22458" w:rsidRDefault="0018504A" w:rsidP="00B22458">
            <w:pPr>
              <w:autoSpaceDE w:val="0"/>
              <w:autoSpaceDN w:val="0"/>
              <w:adjustRightInd w:val="0"/>
              <w:jc w:val="both"/>
            </w:pPr>
            <w:r w:rsidRPr="00B22458">
              <w:t xml:space="preserve">Działania zewnętrzne UE. Cele strategiczne wspólnej polityki bezpieczeństwa Unii Europejskiej. Postanowienia dotyczące wspólnej polityki zagranicznej i bezpieczeństwa - Traktat Lizboński. Postanowienia dotyczące wspólnej polityki bezpieczeństwa i obrony zawarte w Traktacie Lizbońskim. Polityki dotyczące kontroli granicznej, azylu i imigracji - Traktat Lizboński. Współpraca sądowa w sprawach cywilnych i sprawach karnych - Traktat Lizboński. Współpraca policyjna w ramach Interpolu i Europolu. Problematyka bezpieczeństwa wewnętrznego i zewnętrznego w Traktacie </w:t>
            </w:r>
            <w:r w:rsidRPr="00B22458">
              <w:lastRenderedPageBreak/>
              <w:t xml:space="preserve">Lizbońskim – podsumowanie. Układ z </w:t>
            </w:r>
            <w:proofErr w:type="spellStart"/>
            <w:r w:rsidRPr="00B22458">
              <w:t>Schengen</w:t>
            </w:r>
            <w:proofErr w:type="spellEnd"/>
            <w:r w:rsidRPr="00B22458">
              <w:t>. Europejska Strategia Bezpieczeństwa. Misje cywilne i  wojskowe realizowane przez UE. Przykłady współpracy w sprawach cywilnych i w sprawach karnych. Walka z przestępczością zorganizowaną i terroryzmem. Płaszczyzny współpracy – zwalczanie nielegalnej imigracji.</w:t>
            </w:r>
            <w:r w:rsidR="00B22458">
              <w:t xml:space="preserve"> </w:t>
            </w:r>
            <w:r w:rsidRPr="00B22458">
              <w:t>Płaszczyzny współpracy – zwalczanie handlu narkotykami i ludźmi.</w:t>
            </w:r>
            <w:r w:rsidR="00B22458">
              <w:t xml:space="preserve"> </w:t>
            </w:r>
            <w:r w:rsidRPr="00B22458">
              <w:t>Płaszczyzny współpracy – zwalczanie przestępczości finansowej i walka z korupcją.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A768A8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8504A" w:rsidRPr="0018504A" w:rsidRDefault="0018504A" w:rsidP="0018504A">
            <w:pPr>
              <w:pStyle w:val="Akapitzlist"/>
              <w:numPr>
                <w:ilvl w:val="0"/>
                <w:numId w:val="10"/>
              </w:numPr>
              <w:ind w:left="441" w:hanging="284"/>
              <w:jc w:val="both"/>
              <w:rPr>
                <w:rFonts w:ascii="Times New Roman" w:hAnsi="Times New Roman"/>
              </w:rPr>
            </w:pPr>
            <w:proofErr w:type="spellStart"/>
            <w:r w:rsidRPr="0018504A">
              <w:rPr>
                <w:rFonts w:ascii="Times New Roman" w:hAnsi="Times New Roman"/>
              </w:rPr>
              <w:t>Aleksandrowicz</w:t>
            </w:r>
            <w:proofErr w:type="spellEnd"/>
            <w:r w:rsidRPr="0018504A">
              <w:rPr>
                <w:rFonts w:ascii="Times New Roman" w:hAnsi="Times New Roman"/>
              </w:rPr>
              <w:t xml:space="preserve"> T. R., </w:t>
            </w:r>
            <w:proofErr w:type="spellStart"/>
            <w:r w:rsidRPr="0018504A">
              <w:rPr>
                <w:rFonts w:ascii="Times New Roman" w:hAnsi="Times New Roman"/>
                <w:i/>
              </w:rPr>
              <w:t>Bezpieczeństwo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w </w:t>
            </w:r>
            <w:proofErr w:type="spellStart"/>
            <w:r w:rsidRPr="0018504A">
              <w:rPr>
                <w:rFonts w:ascii="Times New Roman" w:hAnsi="Times New Roman"/>
                <w:i/>
              </w:rPr>
              <w:t>Unii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Europejskiej</w:t>
            </w:r>
            <w:proofErr w:type="spellEnd"/>
            <w:r w:rsidRPr="0018504A">
              <w:rPr>
                <w:rFonts w:ascii="Times New Roman" w:hAnsi="Times New Roman"/>
              </w:rPr>
              <w:t xml:space="preserve">, </w:t>
            </w:r>
            <w:proofErr w:type="spellStart"/>
            <w:r w:rsidRPr="0018504A">
              <w:rPr>
                <w:rFonts w:ascii="Times New Roman" w:hAnsi="Times New Roman"/>
              </w:rPr>
              <w:t>Difin</w:t>
            </w:r>
            <w:proofErr w:type="spellEnd"/>
            <w:r w:rsidRPr="0018504A">
              <w:rPr>
                <w:rFonts w:ascii="Times New Roman" w:hAnsi="Times New Roman"/>
              </w:rPr>
              <w:t>, Warszawa 2011.</w:t>
            </w:r>
          </w:p>
          <w:p w:rsidR="0018504A" w:rsidRPr="0018504A" w:rsidRDefault="0018504A" w:rsidP="0018504A">
            <w:pPr>
              <w:pStyle w:val="Akapitzlist"/>
              <w:numPr>
                <w:ilvl w:val="0"/>
                <w:numId w:val="10"/>
              </w:numPr>
              <w:ind w:left="441" w:hanging="284"/>
              <w:jc w:val="both"/>
              <w:rPr>
                <w:rFonts w:ascii="Times New Roman" w:hAnsi="Times New Roman"/>
              </w:rPr>
            </w:pPr>
            <w:proofErr w:type="spellStart"/>
            <w:r w:rsidRPr="0018504A">
              <w:rPr>
                <w:rFonts w:ascii="Times New Roman" w:hAnsi="Times New Roman"/>
              </w:rPr>
              <w:t>Barcik</w:t>
            </w:r>
            <w:proofErr w:type="spellEnd"/>
            <w:r w:rsidRPr="0018504A">
              <w:rPr>
                <w:rFonts w:ascii="Times New Roman" w:hAnsi="Times New Roman"/>
              </w:rPr>
              <w:t xml:space="preserve"> J., </w:t>
            </w:r>
            <w:proofErr w:type="spellStart"/>
            <w:r w:rsidRPr="0018504A">
              <w:rPr>
                <w:rFonts w:ascii="Times New Roman" w:hAnsi="Times New Roman"/>
                <w:i/>
              </w:rPr>
              <w:t>Europejska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Polityka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Bezpieczeństwa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i </w:t>
            </w:r>
            <w:proofErr w:type="spellStart"/>
            <w:r w:rsidRPr="0018504A">
              <w:rPr>
                <w:rFonts w:ascii="Times New Roman" w:hAnsi="Times New Roman"/>
                <w:i/>
              </w:rPr>
              <w:t>Obrony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. </w:t>
            </w:r>
            <w:proofErr w:type="spellStart"/>
            <w:r w:rsidRPr="0018504A">
              <w:rPr>
                <w:rFonts w:ascii="Times New Roman" w:hAnsi="Times New Roman"/>
                <w:i/>
              </w:rPr>
              <w:t>Aspekty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prawne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i </w:t>
            </w:r>
            <w:proofErr w:type="spellStart"/>
            <w:r w:rsidRPr="0018504A">
              <w:rPr>
                <w:rFonts w:ascii="Times New Roman" w:hAnsi="Times New Roman"/>
                <w:i/>
              </w:rPr>
              <w:t>polityczne</w:t>
            </w:r>
            <w:proofErr w:type="spellEnd"/>
            <w:r w:rsidRPr="0018504A">
              <w:rPr>
                <w:rFonts w:ascii="Times New Roman" w:hAnsi="Times New Roman"/>
              </w:rPr>
              <w:t xml:space="preserve">, </w:t>
            </w:r>
            <w:proofErr w:type="spellStart"/>
            <w:r w:rsidRPr="0018504A">
              <w:rPr>
                <w:rFonts w:ascii="Times New Roman" w:hAnsi="Times New Roman"/>
              </w:rPr>
              <w:t>Oficyna</w:t>
            </w:r>
            <w:proofErr w:type="spellEnd"/>
            <w:r w:rsidRPr="0018504A">
              <w:rPr>
                <w:rFonts w:ascii="Times New Roman" w:hAnsi="Times New Roman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</w:rPr>
              <w:t>Wydawnicza</w:t>
            </w:r>
            <w:proofErr w:type="spellEnd"/>
            <w:r w:rsidRPr="0018504A">
              <w:rPr>
                <w:rFonts w:ascii="Times New Roman" w:hAnsi="Times New Roman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</w:rPr>
              <w:t>Branta</w:t>
            </w:r>
            <w:proofErr w:type="spellEnd"/>
            <w:r w:rsidRPr="0018504A">
              <w:rPr>
                <w:rFonts w:ascii="Times New Roman" w:hAnsi="Times New Roman"/>
              </w:rPr>
              <w:t>, Bydgoszcz-Katowice, 2008</w:t>
            </w:r>
          </w:p>
          <w:p w:rsidR="0018504A" w:rsidRPr="0018504A" w:rsidRDefault="0018504A" w:rsidP="0018504A">
            <w:pPr>
              <w:pStyle w:val="Akapitzlist"/>
              <w:numPr>
                <w:ilvl w:val="0"/>
                <w:numId w:val="10"/>
              </w:numPr>
              <w:ind w:left="441" w:hanging="284"/>
              <w:jc w:val="both"/>
              <w:rPr>
                <w:rFonts w:ascii="Times New Roman" w:hAnsi="Times New Roman"/>
              </w:rPr>
            </w:pPr>
            <w:r w:rsidRPr="0018504A">
              <w:rPr>
                <w:rFonts w:ascii="Times New Roman" w:hAnsi="Times New Roman"/>
              </w:rPr>
              <w:t xml:space="preserve">Borkowski P. J., </w:t>
            </w:r>
            <w:proofErr w:type="spellStart"/>
            <w:r w:rsidRPr="0018504A">
              <w:rPr>
                <w:rFonts w:ascii="Times New Roman" w:hAnsi="Times New Roman"/>
                <w:i/>
              </w:rPr>
              <w:t>Polityka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sąsiedztwa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Unii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Europejskiej</w:t>
            </w:r>
            <w:proofErr w:type="spellEnd"/>
            <w:r w:rsidRPr="0018504A">
              <w:rPr>
                <w:rFonts w:ascii="Times New Roman" w:hAnsi="Times New Roman"/>
              </w:rPr>
              <w:t xml:space="preserve">,  </w:t>
            </w:r>
            <w:proofErr w:type="spellStart"/>
            <w:r w:rsidRPr="0018504A">
              <w:rPr>
                <w:rFonts w:ascii="Times New Roman" w:hAnsi="Times New Roman"/>
              </w:rPr>
              <w:t>Difin</w:t>
            </w:r>
            <w:proofErr w:type="spellEnd"/>
            <w:r w:rsidRPr="0018504A">
              <w:rPr>
                <w:rFonts w:ascii="Times New Roman" w:hAnsi="Times New Roman"/>
              </w:rPr>
              <w:t>, Warszawa 2009.</w:t>
            </w:r>
          </w:p>
          <w:p w:rsidR="0018504A" w:rsidRPr="0018504A" w:rsidRDefault="0018504A" w:rsidP="0018504A">
            <w:pPr>
              <w:pStyle w:val="Akapitzlist"/>
              <w:numPr>
                <w:ilvl w:val="0"/>
                <w:numId w:val="10"/>
              </w:numPr>
              <w:ind w:left="441" w:hanging="284"/>
              <w:jc w:val="both"/>
              <w:rPr>
                <w:rFonts w:ascii="Times New Roman" w:hAnsi="Times New Roman"/>
              </w:rPr>
            </w:pPr>
            <w:proofErr w:type="spellStart"/>
            <w:r w:rsidRPr="0018504A">
              <w:rPr>
                <w:rFonts w:ascii="Times New Roman" w:hAnsi="Times New Roman"/>
              </w:rPr>
              <w:t>Grzelak</w:t>
            </w:r>
            <w:proofErr w:type="spellEnd"/>
            <w:r w:rsidRPr="0018504A">
              <w:rPr>
                <w:rFonts w:ascii="Times New Roman" w:hAnsi="Times New Roman"/>
              </w:rPr>
              <w:t xml:space="preserve"> A., </w:t>
            </w:r>
            <w:proofErr w:type="spellStart"/>
            <w:r w:rsidRPr="0018504A">
              <w:rPr>
                <w:rFonts w:ascii="Times New Roman" w:hAnsi="Times New Roman"/>
                <w:i/>
              </w:rPr>
              <w:t>Trzeci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filar </w:t>
            </w:r>
            <w:proofErr w:type="spellStart"/>
            <w:r w:rsidRPr="0018504A">
              <w:rPr>
                <w:rFonts w:ascii="Times New Roman" w:hAnsi="Times New Roman"/>
                <w:i/>
              </w:rPr>
              <w:t>Unii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Europejskiej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. </w:t>
            </w:r>
            <w:proofErr w:type="spellStart"/>
            <w:r w:rsidRPr="0018504A">
              <w:rPr>
                <w:rFonts w:ascii="Times New Roman" w:hAnsi="Times New Roman"/>
                <w:i/>
              </w:rPr>
              <w:t>Instrumenty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prawne</w:t>
            </w:r>
            <w:proofErr w:type="spellEnd"/>
            <w:r w:rsidRPr="0018504A">
              <w:rPr>
                <w:rFonts w:ascii="Times New Roman" w:hAnsi="Times New Roman"/>
              </w:rPr>
              <w:t xml:space="preserve">, </w:t>
            </w:r>
            <w:proofErr w:type="spellStart"/>
            <w:r w:rsidRPr="0018504A">
              <w:rPr>
                <w:rFonts w:ascii="Times New Roman" w:hAnsi="Times New Roman"/>
              </w:rPr>
              <w:t>Wydawnictwo</w:t>
            </w:r>
            <w:proofErr w:type="spellEnd"/>
            <w:r w:rsidRPr="0018504A">
              <w:rPr>
                <w:rFonts w:ascii="Times New Roman" w:hAnsi="Times New Roman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</w:rPr>
              <w:t>Sejmowe</w:t>
            </w:r>
            <w:proofErr w:type="spellEnd"/>
            <w:r w:rsidRPr="0018504A">
              <w:rPr>
                <w:rFonts w:ascii="Times New Roman" w:hAnsi="Times New Roman"/>
              </w:rPr>
              <w:t>, Warszawa 2008.</w:t>
            </w:r>
          </w:p>
          <w:p w:rsidR="0018504A" w:rsidRPr="0018504A" w:rsidRDefault="0018504A" w:rsidP="0018504A">
            <w:pPr>
              <w:pStyle w:val="Akapitzlist"/>
              <w:numPr>
                <w:ilvl w:val="0"/>
                <w:numId w:val="10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18504A">
              <w:rPr>
                <w:rFonts w:ascii="Times New Roman" w:hAnsi="Times New Roman"/>
              </w:rPr>
              <w:t>Zięba</w:t>
            </w:r>
            <w:proofErr w:type="spellEnd"/>
            <w:r w:rsidRPr="0018504A">
              <w:rPr>
                <w:rFonts w:ascii="Times New Roman" w:hAnsi="Times New Roman"/>
              </w:rPr>
              <w:t xml:space="preserve"> R., </w:t>
            </w:r>
            <w:proofErr w:type="spellStart"/>
            <w:r w:rsidRPr="0018504A">
              <w:rPr>
                <w:rFonts w:ascii="Times New Roman" w:hAnsi="Times New Roman"/>
                <w:i/>
              </w:rPr>
              <w:t>Wspólna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Polityka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Zagraniczna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i </w:t>
            </w:r>
            <w:proofErr w:type="spellStart"/>
            <w:r w:rsidRPr="0018504A">
              <w:rPr>
                <w:rFonts w:ascii="Times New Roman" w:hAnsi="Times New Roman"/>
                <w:i/>
              </w:rPr>
              <w:t>Bezpieczeństwa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Unii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Europejskiej</w:t>
            </w:r>
            <w:proofErr w:type="spellEnd"/>
            <w:r w:rsidRPr="0018504A">
              <w:rPr>
                <w:rFonts w:ascii="Times New Roman" w:hAnsi="Times New Roman"/>
              </w:rPr>
              <w:t xml:space="preserve">, </w:t>
            </w:r>
            <w:proofErr w:type="spellStart"/>
            <w:r w:rsidRPr="0018504A">
              <w:rPr>
                <w:rFonts w:ascii="Times New Roman" w:hAnsi="Times New Roman"/>
              </w:rPr>
              <w:t>Wydawnictwa</w:t>
            </w:r>
            <w:proofErr w:type="spellEnd"/>
            <w:r w:rsidRPr="0018504A">
              <w:rPr>
                <w:rFonts w:ascii="Times New Roman" w:hAnsi="Times New Roman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</w:rPr>
              <w:t>Akademickie</w:t>
            </w:r>
            <w:proofErr w:type="spellEnd"/>
            <w:r w:rsidRPr="0018504A">
              <w:rPr>
                <w:rFonts w:ascii="Times New Roman" w:hAnsi="Times New Roman"/>
              </w:rPr>
              <w:t xml:space="preserve"> i </w:t>
            </w:r>
            <w:proofErr w:type="spellStart"/>
            <w:r w:rsidRPr="0018504A">
              <w:rPr>
                <w:rFonts w:ascii="Times New Roman" w:hAnsi="Times New Roman"/>
              </w:rPr>
              <w:t>Profesjonalne</w:t>
            </w:r>
            <w:proofErr w:type="spellEnd"/>
            <w:r w:rsidRPr="0018504A">
              <w:rPr>
                <w:rFonts w:ascii="Times New Roman" w:hAnsi="Times New Roman"/>
              </w:rPr>
              <w:t>, Warszawa 2007.</w:t>
            </w:r>
          </w:p>
          <w:p w:rsidR="0087244F" w:rsidRPr="000338F6" w:rsidRDefault="0018504A" w:rsidP="0018504A">
            <w:pPr>
              <w:pStyle w:val="Akapitzlist"/>
              <w:ind w:left="355" w:firstLine="0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18504A">
              <w:rPr>
                <w:rFonts w:ascii="Times New Roman" w:hAnsi="Times New Roman"/>
              </w:rPr>
              <w:t>Wawrzyk</w:t>
            </w:r>
            <w:proofErr w:type="spellEnd"/>
            <w:r w:rsidRPr="0018504A">
              <w:rPr>
                <w:rFonts w:ascii="Times New Roman" w:hAnsi="Times New Roman"/>
              </w:rPr>
              <w:t xml:space="preserve"> P., </w:t>
            </w:r>
            <w:proofErr w:type="spellStart"/>
            <w:r w:rsidRPr="0018504A">
              <w:rPr>
                <w:rFonts w:ascii="Times New Roman" w:hAnsi="Times New Roman"/>
                <w:i/>
              </w:rPr>
              <w:t>Bezpieczeństwo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wewnętrzne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Unii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Europejskiej</w:t>
            </w:r>
            <w:proofErr w:type="spellEnd"/>
            <w:r w:rsidRPr="0018504A">
              <w:rPr>
                <w:rFonts w:ascii="Times New Roman" w:hAnsi="Times New Roman"/>
              </w:rPr>
              <w:t>, Warszawa 2009.</w:t>
            </w:r>
          </w:p>
        </w:tc>
      </w:tr>
      <w:tr w:rsidR="00FC3315" w:rsidRPr="00A768A8" w:rsidTr="009E7B8A">
        <w:tc>
          <w:tcPr>
            <w:tcW w:w="2660" w:type="dxa"/>
          </w:tcPr>
          <w:p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8504A" w:rsidRPr="0018504A" w:rsidRDefault="0018504A" w:rsidP="0018504A">
            <w:pPr>
              <w:pStyle w:val="Akapitzlist"/>
              <w:numPr>
                <w:ilvl w:val="0"/>
                <w:numId w:val="11"/>
              </w:numPr>
              <w:ind w:left="441" w:hanging="284"/>
              <w:jc w:val="both"/>
              <w:rPr>
                <w:rFonts w:ascii="Times New Roman" w:hAnsi="Times New Roman"/>
              </w:rPr>
            </w:pPr>
            <w:proofErr w:type="spellStart"/>
            <w:r w:rsidRPr="0018504A">
              <w:rPr>
                <w:rFonts w:ascii="Times New Roman" w:hAnsi="Times New Roman"/>
              </w:rPr>
              <w:t>Białobłocki</w:t>
            </w:r>
            <w:proofErr w:type="spellEnd"/>
            <w:r w:rsidRPr="0018504A">
              <w:rPr>
                <w:rFonts w:ascii="Times New Roman" w:hAnsi="Times New Roman"/>
              </w:rPr>
              <w:t xml:space="preserve"> Z., </w:t>
            </w:r>
            <w:proofErr w:type="spellStart"/>
            <w:r w:rsidRPr="0018504A">
              <w:rPr>
                <w:rFonts w:ascii="Times New Roman" w:hAnsi="Times New Roman"/>
              </w:rPr>
              <w:t>Krzymowski</w:t>
            </w:r>
            <w:proofErr w:type="spellEnd"/>
            <w:r w:rsidRPr="0018504A">
              <w:rPr>
                <w:rFonts w:ascii="Times New Roman" w:hAnsi="Times New Roman"/>
              </w:rPr>
              <w:t xml:space="preserve"> A., </w:t>
            </w:r>
            <w:proofErr w:type="spellStart"/>
            <w:r w:rsidRPr="0018504A">
              <w:rPr>
                <w:rFonts w:ascii="Times New Roman" w:hAnsi="Times New Roman"/>
                <w:i/>
              </w:rPr>
              <w:t>Wspólna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polityka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zagraniczna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i </w:t>
            </w:r>
            <w:proofErr w:type="spellStart"/>
            <w:r w:rsidRPr="0018504A">
              <w:rPr>
                <w:rFonts w:ascii="Times New Roman" w:hAnsi="Times New Roman"/>
                <w:i/>
              </w:rPr>
              <w:t>bezpieczeństwa</w:t>
            </w:r>
            <w:proofErr w:type="spellEnd"/>
            <w:r w:rsidRPr="0018504A">
              <w:rPr>
                <w:rFonts w:ascii="Times New Roman" w:hAnsi="Times New Roman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Unii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Europejskiej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w </w:t>
            </w:r>
            <w:proofErr w:type="spellStart"/>
            <w:r w:rsidRPr="0018504A">
              <w:rPr>
                <w:rFonts w:ascii="Times New Roman" w:hAnsi="Times New Roman"/>
                <w:i/>
              </w:rPr>
              <w:t>aspekcie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stosunków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transatlantyckich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Wyższa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Szkoła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Gospodarki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Krajowej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Kutno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2005.</w:t>
            </w:r>
          </w:p>
          <w:p w:rsidR="0018504A" w:rsidRPr="0018504A" w:rsidRDefault="0018504A" w:rsidP="0018504A">
            <w:pPr>
              <w:pStyle w:val="Akapitzlist"/>
              <w:numPr>
                <w:ilvl w:val="0"/>
                <w:numId w:val="11"/>
              </w:numPr>
              <w:ind w:left="441" w:hanging="284"/>
              <w:rPr>
                <w:rFonts w:ascii="Times New Roman" w:hAnsi="Times New Roman"/>
                <w:color w:val="000000"/>
              </w:rPr>
            </w:pPr>
            <w:proofErr w:type="spellStart"/>
            <w:r w:rsidRPr="0018504A">
              <w:rPr>
                <w:rFonts w:ascii="Times New Roman" w:hAnsi="Times New Roman"/>
                <w:i/>
              </w:rPr>
              <w:t>Obszar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wolności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18504A">
              <w:rPr>
                <w:rFonts w:ascii="Times New Roman" w:hAnsi="Times New Roman"/>
                <w:i/>
              </w:rPr>
              <w:t>bezpieczeństwa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i </w:t>
            </w:r>
            <w:proofErr w:type="spellStart"/>
            <w:r w:rsidRPr="0018504A">
              <w:rPr>
                <w:rFonts w:ascii="Times New Roman" w:hAnsi="Times New Roman"/>
                <w:i/>
              </w:rPr>
              <w:t>sprawiedliwości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Unii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Europejskiej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: </w:t>
            </w:r>
            <w:proofErr w:type="spellStart"/>
            <w:r w:rsidRPr="0018504A">
              <w:rPr>
                <w:rFonts w:ascii="Times New Roman" w:hAnsi="Times New Roman"/>
                <w:i/>
              </w:rPr>
              <w:t>geneza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, stan i </w:t>
            </w:r>
            <w:proofErr w:type="spellStart"/>
            <w:r w:rsidRPr="0018504A">
              <w:rPr>
                <w:rFonts w:ascii="Times New Roman" w:hAnsi="Times New Roman"/>
                <w:i/>
              </w:rPr>
              <w:t>perspektywy</w:t>
            </w:r>
            <w:proofErr w:type="spellEnd"/>
            <w:r w:rsidRPr="0018504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</w:rPr>
              <w:t>rozwoju</w:t>
            </w:r>
            <w:proofErr w:type="spellEnd"/>
            <w:r w:rsidRPr="0018504A">
              <w:rPr>
                <w:rFonts w:ascii="Times New Roman" w:hAnsi="Times New Roman"/>
              </w:rPr>
              <w:t xml:space="preserve">, red. F. </w:t>
            </w:r>
            <w:proofErr w:type="spellStart"/>
            <w:r w:rsidRPr="0018504A">
              <w:rPr>
                <w:rFonts w:ascii="Times New Roman" w:hAnsi="Times New Roman"/>
              </w:rPr>
              <w:t>Jasińskiego</w:t>
            </w:r>
            <w:proofErr w:type="spellEnd"/>
            <w:r w:rsidRPr="0018504A">
              <w:rPr>
                <w:rFonts w:ascii="Times New Roman" w:hAnsi="Times New Roman"/>
              </w:rPr>
              <w:t xml:space="preserve">, K. </w:t>
            </w:r>
            <w:proofErr w:type="spellStart"/>
            <w:r w:rsidRPr="0018504A">
              <w:rPr>
                <w:rFonts w:ascii="Times New Roman" w:hAnsi="Times New Roman"/>
              </w:rPr>
              <w:t>Smoter</w:t>
            </w:r>
            <w:proofErr w:type="spellEnd"/>
            <w:r w:rsidRPr="0018504A">
              <w:rPr>
                <w:rFonts w:ascii="Times New Roman" w:hAnsi="Times New Roman"/>
              </w:rPr>
              <w:t xml:space="preserve">,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Urząd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Komitetu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Integracji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Europejskiej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>, Warszawa 2005</w:t>
            </w:r>
          </w:p>
          <w:p w:rsidR="0018504A" w:rsidRPr="0018504A" w:rsidRDefault="0018504A" w:rsidP="0018504A">
            <w:pPr>
              <w:pStyle w:val="Akapitzlist"/>
              <w:numPr>
                <w:ilvl w:val="0"/>
                <w:numId w:val="11"/>
              </w:numPr>
              <w:ind w:left="441" w:hanging="284"/>
              <w:rPr>
                <w:rFonts w:ascii="Times New Roman" w:hAnsi="Times New Roman"/>
                <w:color w:val="000000"/>
              </w:rPr>
            </w:pPr>
            <w:r w:rsidRPr="0018504A">
              <w:rPr>
                <w:rFonts w:ascii="Times New Roman" w:hAnsi="Times New Roman"/>
                <w:color w:val="000000"/>
              </w:rPr>
              <w:t xml:space="preserve">Siemaszko A.,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Gruszczyńska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B.,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Kulma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R.,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Marczewski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M., </w:t>
            </w:r>
            <w:proofErr w:type="spellStart"/>
            <w:r w:rsidRPr="00054858">
              <w:rPr>
                <w:rFonts w:ascii="Times New Roman" w:hAnsi="Times New Roman"/>
                <w:i/>
                <w:color w:val="000000"/>
              </w:rPr>
              <w:t>Wymiar</w:t>
            </w:r>
            <w:proofErr w:type="spellEnd"/>
            <w:r w:rsidRPr="00054858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sprawiedliwości</w:t>
            </w:r>
            <w:proofErr w:type="spellEnd"/>
            <w:r w:rsidRPr="0018504A">
              <w:rPr>
                <w:rFonts w:ascii="Times New Roman" w:hAnsi="Times New Roman"/>
                <w:i/>
                <w:color w:val="000000"/>
              </w:rPr>
              <w:t xml:space="preserve"> w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Europie</w:t>
            </w:r>
            <w:proofErr w:type="spellEnd"/>
            <w:r w:rsidRPr="0018504A">
              <w:rPr>
                <w:rFonts w:ascii="Times New Roman" w:hAnsi="Times New Roman"/>
                <w:i/>
                <w:color w:val="000000"/>
              </w:rPr>
              <w:t xml:space="preserve"> : Polska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na</w:t>
            </w:r>
            <w:proofErr w:type="spellEnd"/>
            <w:r w:rsidRPr="0018504A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tle</w:t>
            </w:r>
            <w:proofErr w:type="spellEnd"/>
            <w:r w:rsidRPr="0018504A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wybranych</w:t>
            </w:r>
            <w:proofErr w:type="spellEnd"/>
            <w:r w:rsidRPr="0018504A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krajów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Instytut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Wymiaru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Sprawiedliwości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>, Warszawa 2006</w:t>
            </w:r>
          </w:p>
          <w:p w:rsidR="00A768A8" w:rsidRPr="000338F6" w:rsidRDefault="0018504A" w:rsidP="0018504A">
            <w:pPr>
              <w:pStyle w:val="Akapitzlist"/>
              <w:ind w:left="357" w:firstLine="0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18504A">
              <w:rPr>
                <w:rFonts w:ascii="Times New Roman" w:hAnsi="Times New Roman"/>
                <w:color w:val="000000"/>
              </w:rPr>
              <w:t>Soja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M.,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Stosunki</w:t>
            </w:r>
            <w:proofErr w:type="spellEnd"/>
            <w:r w:rsidRPr="0018504A">
              <w:rPr>
                <w:rFonts w:ascii="Times New Roman" w:hAnsi="Times New Roman"/>
                <w:i/>
                <w:color w:val="000000"/>
              </w:rPr>
              <w:t xml:space="preserve"> UE - NATO w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dziedzinie</w:t>
            </w:r>
            <w:proofErr w:type="spellEnd"/>
            <w:r w:rsidRPr="0018504A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bezpieczeństwa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europejskiego</w:t>
            </w:r>
            <w:proofErr w:type="spellEnd"/>
            <w:r w:rsidRPr="0018504A">
              <w:rPr>
                <w:rFonts w:ascii="Times New Roman" w:hAnsi="Times New Roman"/>
                <w:i/>
                <w:color w:val="000000"/>
              </w:rPr>
              <w:t xml:space="preserve"> i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obrony</w:t>
            </w:r>
            <w:proofErr w:type="spellEnd"/>
            <w:r w:rsidRPr="0018504A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na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przełomie</w:t>
            </w:r>
            <w:proofErr w:type="spellEnd"/>
            <w:r w:rsidRPr="0018504A">
              <w:rPr>
                <w:rFonts w:ascii="Times New Roman" w:hAnsi="Times New Roman"/>
                <w:i/>
                <w:color w:val="000000"/>
              </w:rPr>
              <w:t xml:space="preserve"> XX i XXI </w:t>
            </w:r>
            <w:proofErr w:type="spellStart"/>
            <w:r w:rsidRPr="0018504A">
              <w:rPr>
                <w:rFonts w:ascii="Times New Roman" w:hAnsi="Times New Roman"/>
                <w:i/>
                <w:color w:val="000000"/>
              </w:rPr>
              <w:t>wieku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8504A">
              <w:rPr>
                <w:rFonts w:ascii="Times New Roman" w:hAnsi="Times New Roman"/>
                <w:color w:val="000000"/>
              </w:rPr>
              <w:t>Toruń</w:t>
            </w:r>
            <w:proofErr w:type="spellEnd"/>
            <w:r w:rsidRPr="0018504A">
              <w:rPr>
                <w:rFonts w:ascii="Times New Roman" w:hAnsi="Times New Roman"/>
                <w:color w:val="000000"/>
              </w:rPr>
              <w:t xml:space="preserve"> 2011.</w:t>
            </w:r>
          </w:p>
        </w:tc>
      </w:tr>
      <w:tr w:rsidR="00FC3315" w:rsidRPr="00A768A8" w:rsidTr="009E7B8A">
        <w:tc>
          <w:tcPr>
            <w:tcW w:w="2660" w:type="dxa"/>
          </w:tcPr>
          <w:p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0338F6" w:rsidRDefault="0018504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Wykład, analiza przepisów i dokumentów oraz dyskusja w czasie ćwiczeń, przykłady współpracy w różnych obszarach.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551"/>
        <w:gridCol w:w="2997"/>
        <w:gridCol w:w="1800"/>
      </w:tblGrid>
      <w:tr w:rsidR="00FC3315" w:rsidRPr="009E7B8A" w:rsidTr="00B2245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B2245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</w:t>
            </w:r>
            <w:r w:rsidR="00B22458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E7B8A" w:rsidTr="00B2245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341A4" w:rsidRPr="00C44A6A" w:rsidRDefault="001850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 z zakresu tematyki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44A6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– 0</w:t>
            </w:r>
            <w:r w:rsidR="00054858">
              <w:rPr>
                <w:sz w:val="22"/>
                <w:szCs w:val="22"/>
              </w:rPr>
              <w:t>3</w:t>
            </w:r>
          </w:p>
        </w:tc>
      </w:tr>
      <w:tr w:rsidR="00FC3315" w:rsidRPr="009E7B8A" w:rsidTr="00B22458">
        <w:tc>
          <w:tcPr>
            <w:tcW w:w="8208" w:type="dxa"/>
            <w:gridSpan w:val="3"/>
          </w:tcPr>
          <w:p w:rsidR="00FC3315" w:rsidRPr="00C44A6A" w:rsidRDefault="001850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Kolokwium z tematyki ćwiczeń. </w:t>
            </w:r>
          </w:p>
        </w:tc>
        <w:tc>
          <w:tcPr>
            <w:tcW w:w="1800" w:type="dxa"/>
          </w:tcPr>
          <w:p w:rsidR="005C6684" w:rsidRPr="00C44A6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– </w:t>
            </w:r>
            <w:r w:rsidR="00054858">
              <w:rPr>
                <w:sz w:val="22"/>
                <w:szCs w:val="22"/>
              </w:rPr>
              <w:t>05</w:t>
            </w:r>
          </w:p>
        </w:tc>
      </w:tr>
      <w:tr w:rsidR="00FC3315" w:rsidRPr="009E7B8A" w:rsidTr="00B22458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C44A6A" w:rsidRDefault="00FC3315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3"/>
            <w:tcBorders>
              <w:bottom w:val="single" w:sz="12" w:space="0" w:color="auto"/>
            </w:tcBorders>
          </w:tcPr>
          <w:p w:rsidR="00FC3315" w:rsidRDefault="00BF48B6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z egzaminu (50% oceny końcowej</w:t>
            </w:r>
            <w:r w:rsidR="0018504A">
              <w:rPr>
                <w:sz w:val="22"/>
                <w:szCs w:val="22"/>
              </w:rPr>
              <w:t>).</w:t>
            </w:r>
          </w:p>
          <w:p w:rsidR="0018504A" w:rsidRDefault="0018504A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Pozytywna ocena z </w:t>
            </w:r>
            <w:r w:rsidR="00BF48B6">
              <w:rPr>
                <w:sz w:val="22"/>
                <w:szCs w:val="22"/>
              </w:rPr>
              <w:t>dwóch kolokwiów (40% oceny końcowej</w:t>
            </w:r>
            <w:r>
              <w:rPr>
                <w:sz w:val="22"/>
                <w:szCs w:val="22"/>
              </w:rPr>
              <w:t>).</w:t>
            </w:r>
          </w:p>
          <w:p w:rsidR="0018504A" w:rsidRPr="00BF48B6" w:rsidRDefault="0018504A" w:rsidP="00BF48B6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Obecność</w:t>
            </w:r>
            <w:r w:rsidR="00BF48B6">
              <w:rPr>
                <w:sz w:val="22"/>
                <w:szCs w:val="22"/>
              </w:rPr>
              <w:t xml:space="preserve"> i aktywność</w:t>
            </w:r>
            <w:r>
              <w:rPr>
                <w:sz w:val="22"/>
                <w:szCs w:val="22"/>
              </w:rPr>
              <w:t xml:space="preserve"> na wykładach i ćwiczeniach</w:t>
            </w:r>
            <w:r w:rsidR="00BF48B6">
              <w:rPr>
                <w:sz w:val="22"/>
                <w:szCs w:val="22"/>
              </w:rPr>
              <w:t xml:space="preserve"> (10% oceny końcowej)</w:t>
            </w:r>
            <w:r>
              <w:rPr>
                <w:sz w:val="22"/>
                <w:szCs w:val="22"/>
              </w:rPr>
              <w:t>.</w:t>
            </w: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2458" w:rsidRDefault="00B22458">
            <w:pPr>
              <w:jc w:val="center"/>
              <w:rPr>
                <w:b/>
              </w:rPr>
            </w:pPr>
          </w:p>
          <w:p w:rsidR="00B22458" w:rsidRDefault="00B22458">
            <w:pPr>
              <w:jc w:val="center"/>
              <w:rPr>
                <w:b/>
              </w:rPr>
            </w:pPr>
            <w:r>
              <w:rPr>
                <w:b/>
              </w:rPr>
              <w:t>NAKŁAD PRACY STUDENTA</w:t>
            </w:r>
          </w:p>
          <w:p w:rsidR="00B22458" w:rsidRDefault="00B22458">
            <w:pPr>
              <w:jc w:val="center"/>
              <w:rPr>
                <w:b/>
                <w:color w:val="FF0000"/>
              </w:rPr>
            </w:pP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2458" w:rsidRDefault="00B22458"/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2458" w:rsidRDefault="00B22458">
            <w:pPr>
              <w:jc w:val="center"/>
              <w:rPr>
                <w:color w:val="FF0000"/>
              </w:rPr>
            </w:pPr>
            <w:r>
              <w:t xml:space="preserve">Liczba godzin  </w:t>
            </w: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58" w:rsidRDefault="00B22458">
            <w:r>
              <w:t>Udział w wykładach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2458" w:rsidRDefault="00B22458">
            <w:pPr>
              <w:jc w:val="center"/>
            </w:pPr>
            <w:r>
              <w:t>15</w:t>
            </w: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58" w:rsidRDefault="00B22458">
            <w:r>
              <w:t>Samodzielne studiowanie tematyki wykładów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2458" w:rsidRDefault="00B22458">
            <w:pPr>
              <w:jc w:val="center"/>
            </w:pPr>
            <w:r>
              <w:t>25</w:t>
            </w: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58" w:rsidRDefault="00B22458">
            <w:pPr>
              <w:rPr>
                <w:vertAlign w:val="superscript"/>
              </w:rPr>
            </w:pPr>
            <w:r>
              <w:t>Udział w ćwiczeniach audytoryjnych i laboratoryjnych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2458" w:rsidRDefault="00B22458">
            <w:pPr>
              <w:jc w:val="center"/>
            </w:pPr>
            <w:r>
              <w:t>15</w:t>
            </w: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58" w:rsidRDefault="00B22458">
            <w:r>
              <w:t>Samodzielne przygotowywanie się do ćwiczeń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2458" w:rsidRDefault="00B22458">
            <w:pPr>
              <w:jc w:val="center"/>
            </w:pPr>
            <w:r>
              <w:t>15</w:t>
            </w: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58" w:rsidRDefault="00B22458">
            <w:r>
              <w:t>Przygotowanie projektu / eseju /referatu 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2458" w:rsidRDefault="00B22458">
            <w:pPr>
              <w:jc w:val="center"/>
            </w:pPr>
            <w:r>
              <w:t>0</w:t>
            </w: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58" w:rsidRDefault="00B22458">
            <w:r>
              <w:t>Przygotowanie się do egzaminu / zaliczenia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2458" w:rsidRDefault="00B22458">
            <w:pPr>
              <w:jc w:val="center"/>
            </w:pPr>
            <w:r>
              <w:t>10</w:t>
            </w: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58" w:rsidRDefault="00B22458">
            <w:r>
              <w:t>Udział w konsultacjach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2458" w:rsidRPr="00B22458" w:rsidRDefault="00B22458">
            <w:pPr>
              <w:jc w:val="center"/>
            </w:pPr>
            <w:r w:rsidRPr="00B22458">
              <w:t>1</w:t>
            </w: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58" w:rsidRDefault="00B22458">
            <w:r>
              <w:t>Inne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22458" w:rsidRDefault="00B22458">
            <w:pPr>
              <w:jc w:val="center"/>
            </w:pP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58" w:rsidRDefault="00B22458">
            <w:r>
              <w:rPr>
                <w:b/>
              </w:rPr>
              <w:t>ŁĄCZNY nakład pracy studenta w godz.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2458" w:rsidRDefault="00B22458">
            <w:pPr>
              <w:jc w:val="center"/>
            </w:pPr>
            <w:r>
              <w:t>81</w:t>
            </w: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2458" w:rsidRDefault="00B22458">
            <w:pPr>
              <w:rPr>
                <w:b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B22458" w:rsidRDefault="00B2245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2458" w:rsidRDefault="00B22458">
            <w:pPr>
              <w:rPr>
                <w:vertAlign w:val="superscript"/>
              </w:rPr>
            </w:pPr>
            <w:r>
              <w:t>Liczba p. ECTS związana z zajęciami praktycznymi</w:t>
            </w:r>
            <w:r>
              <w:rPr>
                <w:vertAlign w:val="superscript"/>
              </w:rPr>
              <w:t>*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B22458" w:rsidRDefault="00B22458">
            <w:pPr>
              <w:jc w:val="center"/>
              <w:rPr>
                <w:b/>
              </w:rPr>
            </w:pPr>
            <w:r>
              <w:rPr>
                <w:b/>
              </w:rPr>
              <w:t>0,6</w:t>
            </w:r>
          </w:p>
        </w:tc>
      </w:tr>
      <w:tr w:rsidR="00B22458" w:rsidTr="00B224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B22458" w:rsidRDefault="00B22458">
            <w:pPr>
              <w:rPr>
                <w:b/>
              </w:rPr>
            </w:pPr>
            <w:r>
              <w:t>Liczba p. ECTS  za zajęciach wymagające bezpośredniego udziału nauczycieli akademickich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B22458" w:rsidRDefault="00B22458">
            <w:pPr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</w:tr>
    </w:tbl>
    <w:p w:rsidR="000E1873" w:rsidRPr="009E7B8A" w:rsidRDefault="000E1873" w:rsidP="00FC3315">
      <w:pPr>
        <w:rPr>
          <w:sz w:val="22"/>
          <w:szCs w:val="22"/>
        </w:rPr>
      </w:pPr>
    </w:p>
    <w:sectPr w:rsidR="000E1873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B15A4"/>
    <w:multiLevelType w:val="hybridMultilevel"/>
    <w:tmpl w:val="7E24C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734250"/>
    <w:multiLevelType w:val="hybridMultilevel"/>
    <w:tmpl w:val="A6F49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12281"/>
    <w:multiLevelType w:val="hybridMultilevel"/>
    <w:tmpl w:val="173CD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3"/>
  </w:num>
  <w:num w:numId="10">
    <w:abstractNumId w:val="4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4ED5"/>
    <w:rsid w:val="000338F6"/>
    <w:rsid w:val="000455F3"/>
    <w:rsid w:val="00054858"/>
    <w:rsid w:val="00056DB0"/>
    <w:rsid w:val="00093880"/>
    <w:rsid w:val="000E0D77"/>
    <w:rsid w:val="000E1873"/>
    <w:rsid w:val="00117C6C"/>
    <w:rsid w:val="00155CC1"/>
    <w:rsid w:val="0018504A"/>
    <w:rsid w:val="00250C99"/>
    <w:rsid w:val="0033357A"/>
    <w:rsid w:val="00416716"/>
    <w:rsid w:val="0048286D"/>
    <w:rsid w:val="00494C0A"/>
    <w:rsid w:val="004E4520"/>
    <w:rsid w:val="005059B9"/>
    <w:rsid w:val="00520112"/>
    <w:rsid w:val="00527034"/>
    <w:rsid w:val="005341A4"/>
    <w:rsid w:val="0059753C"/>
    <w:rsid w:val="005B6309"/>
    <w:rsid w:val="005C6684"/>
    <w:rsid w:val="005E76EE"/>
    <w:rsid w:val="00637C51"/>
    <w:rsid w:val="00670859"/>
    <w:rsid w:val="00686B74"/>
    <w:rsid w:val="00693C2C"/>
    <w:rsid w:val="006A178B"/>
    <w:rsid w:val="007037CF"/>
    <w:rsid w:val="00746D33"/>
    <w:rsid w:val="0076153E"/>
    <w:rsid w:val="00801B19"/>
    <w:rsid w:val="008020D5"/>
    <w:rsid w:val="00802A3E"/>
    <w:rsid w:val="00850E97"/>
    <w:rsid w:val="0087244F"/>
    <w:rsid w:val="00991FAC"/>
    <w:rsid w:val="009D55D1"/>
    <w:rsid w:val="009E7B8A"/>
    <w:rsid w:val="00A0703A"/>
    <w:rsid w:val="00A11834"/>
    <w:rsid w:val="00A26DD4"/>
    <w:rsid w:val="00A768A8"/>
    <w:rsid w:val="00B140FE"/>
    <w:rsid w:val="00B173B0"/>
    <w:rsid w:val="00B22458"/>
    <w:rsid w:val="00B24C9F"/>
    <w:rsid w:val="00B63AA1"/>
    <w:rsid w:val="00BF48B6"/>
    <w:rsid w:val="00C44A6A"/>
    <w:rsid w:val="00C528C2"/>
    <w:rsid w:val="00C53268"/>
    <w:rsid w:val="00C60C15"/>
    <w:rsid w:val="00C83126"/>
    <w:rsid w:val="00C84131"/>
    <w:rsid w:val="00CF018E"/>
    <w:rsid w:val="00D212C5"/>
    <w:rsid w:val="00D234D9"/>
    <w:rsid w:val="00D466D8"/>
    <w:rsid w:val="00D643D3"/>
    <w:rsid w:val="00DA5528"/>
    <w:rsid w:val="00E160B7"/>
    <w:rsid w:val="00E32F86"/>
    <w:rsid w:val="00E37593"/>
    <w:rsid w:val="00E40B0C"/>
    <w:rsid w:val="00E76E31"/>
    <w:rsid w:val="00EC7728"/>
    <w:rsid w:val="00ED52B3"/>
    <w:rsid w:val="00F2136F"/>
    <w:rsid w:val="00F22F4E"/>
    <w:rsid w:val="00F35598"/>
    <w:rsid w:val="00FA2E58"/>
    <w:rsid w:val="00FA7A35"/>
    <w:rsid w:val="00FC3315"/>
    <w:rsid w:val="00FD7A2E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04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04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0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919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cp:lastPrinted>2021-07-20T07:48:00Z</cp:lastPrinted>
  <dcterms:created xsi:type="dcterms:W3CDTF">2021-09-06T09:36:00Z</dcterms:created>
  <dcterms:modified xsi:type="dcterms:W3CDTF">2021-09-06T09:36:00Z</dcterms:modified>
</cp:coreProperties>
</file>